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安徽工程大学201</w:t>
      </w:r>
      <w:r>
        <w:rPr>
          <w:rFonts w:hint="eastAsia"/>
          <w:b/>
          <w:bCs/>
          <w:sz w:val="36"/>
          <w:szCs w:val="36"/>
          <w:lang w:val="en-US" w:eastAsia="zh-CN"/>
        </w:rPr>
        <w:t>7</w:t>
      </w:r>
      <w:r>
        <w:rPr>
          <w:rFonts w:hint="eastAsia"/>
          <w:b/>
          <w:bCs/>
          <w:sz w:val="36"/>
          <w:szCs w:val="36"/>
        </w:rPr>
        <w:t>年研究生招生复试时间安排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一、非公共管理招生专业复试时间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复试时间：3月2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-2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日，3月22日（周三）下午1：00—5：00报到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抽血化验：3月2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日早晨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0（要求空腹）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3．体格检查：3月2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日上午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4．同等学力加试：3月2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日上午9：00­12：00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5．专业课笔试：3月2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日下午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：30-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：30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6．综合面试：3月2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日全天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二、</w:t>
      </w:r>
      <w:r>
        <w:rPr>
          <w:rFonts w:hint="eastAsia"/>
          <w:b/>
          <w:bCs/>
          <w:sz w:val="32"/>
          <w:szCs w:val="32"/>
        </w:rPr>
        <w:t>公共管理</w:t>
      </w:r>
      <w:r>
        <w:rPr>
          <w:rFonts w:hint="eastAsia"/>
          <w:b/>
          <w:bCs/>
          <w:sz w:val="32"/>
          <w:szCs w:val="32"/>
          <w:lang w:eastAsia="zh-CN"/>
        </w:rPr>
        <w:t>复试时间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 复试时间 ：3月2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-2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日，3月2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日下午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：30-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：00报到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抽血化验：3月2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日早晨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0（要求空腹）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 体格检查：3月2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日上午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. 专业课笔试：3月2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日下午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:30-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:30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5.</w:t>
      </w:r>
      <w:r>
        <w:rPr>
          <w:rFonts w:hint="eastAsia"/>
          <w:sz w:val="32"/>
          <w:szCs w:val="32"/>
        </w:rPr>
        <w:t xml:space="preserve"> 综合面试：3月2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日上午8：00开始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7074"/>
    <w:multiLevelType w:val="singleLevel"/>
    <w:tmpl w:val="58CA707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936AA"/>
    <w:rsid w:val="27BE728F"/>
    <w:rsid w:val="47767686"/>
    <w:rsid w:val="4A1336D1"/>
    <w:rsid w:val="5DD66E29"/>
    <w:rsid w:val="6C242314"/>
    <w:rsid w:val="775C29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2017-03-16T11:00:00Z</cp:lastPrinted>
  <dcterms:modified xsi:type="dcterms:W3CDTF">2017-03-24T07:25:31Z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